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B89E" w14:textId="27D6AA89" w:rsidR="00C76918" w:rsidRPr="00C76918" w:rsidRDefault="00C76918" w:rsidP="00C76918">
      <w:pPr>
        <w:rPr>
          <w:rFonts w:ascii="Times New Roman" w:eastAsia="Times New Roman" w:hAnsi="Times New Roman" w:cs="Times New Roman"/>
          <w:kern w:val="0"/>
          <w:lang w:eastAsia="en-GB"/>
          <w14:ligatures w14:val="none"/>
        </w:rPr>
      </w:pPr>
    </w:p>
    <w:p w14:paraId="29F33069" w14:textId="77777777" w:rsidR="00C76918" w:rsidRPr="00C76918" w:rsidRDefault="00C76918" w:rsidP="00C76918">
      <w:pPr>
        <w:spacing w:before="100" w:beforeAutospacing="1" w:after="100" w:afterAutospacing="1"/>
        <w:jc w:val="center"/>
        <w:rPr>
          <w:rFonts w:ascii="Times New Roman" w:eastAsia="Times New Roman" w:hAnsi="Times New Roman" w:cs="Times New Roman"/>
          <w:kern w:val="0"/>
          <w:u w:val="single"/>
          <w:lang w:eastAsia="en-GB"/>
          <w14:ligatures w14:val="none"/>
        </w:rPr>
      </w:pPr>
      <w:r w:rsidRPr="00C76918">
        <w:rPr>
          <w:rFonts w:ascii="Times New Roman" w:eastAsia="Times New Roman" w:hAnsi="Times New Roman" w:cs="Times New Roman"/>
          <w:b/>
          <w:bCs/>
          <w:kern w:val="0"/>
          <w:u w:val="single"/>
          <w:lang w:eastAsia="en-GB"/>
          <w14:ligatures w14:val="none"/>
        </w:rPr>
        <w:t>West Huntspill Parish Council</w:t>
      </w:r>
    </w:p>
    <w:p w14:paraId="7194E9A8" w14:textId="77777777" w:rsidR="00C76918" w:rsidRPr="00C76918" w:rsidRDefault="00C76918" w:rsidP="00C76918">
      <w:pPr>
        <w:spacing w:before="100" w:beforeAutospacing="1" w:after="100" w:afterAutospacing="1"/>
        <w:jc w:val="center"/>
        <w:rPr>
          <w:rFonts w:ascii="Times New Roman" w:eastAsia="Times New Roman" w:hAnsi="Times New Roman" w:cs="Times New Roman"/>
          <w:kern w:val="0"/>
          <w:u w:val="single"/>
          <w:lang w:eastAsia="en-GB"/>
          <w14:ligatures w14:val="none"/>
        </w:rPr>
      </w:pPr>
    </w:p>
    <w:p w14:paraId="78D4D71A" w14:textId="77777777" w:rsidR="00C76918" w:rsidRPr="00C76918" w:rsidRDefault="00C76918" w:rsidP="00C76918">
      <w:pPr>
        <w:spacing w:before="100" w:beforeAutospacing="1" w:after="100" w:afterAutospacing="1"/>
        <w:jc w:val="center"/>
        <w:rPr>
          <w:rFonts w:ascii="Times New Roman" w:eastAsia="Times New Roman" w:hAnsi="Times New Roman" w:cs="Times New Roman"/>
          <w:kern w:val="0"/>
          <w:u w:val="single"/>
          <w:lang w:eastAsia="en-GB"/>
          <w14:ligatures w14:val="none"/>
        </w:rPr>
      </w:pPr>
      <w:r w:rsidRPr="00C76918">
        <w:rPr>
          <w:rFonts w:ascii="Times New Roman" w:eastAsia="Times New Roman" w:hAnsi="Times New Roman" w:cs="Times New Roman"/>
          <w:b/>
          <w:bCs/>
          <w:kern w:val="0"/>
          <w:u w:val="single"/>
          <w:lang w:eastAsia="en-GB"/>
          <w14:ligatures w14:val="none"/>
        </w:rPr>
        <w:t>General Data Protection Regulation (GDPR) Policy</w:t>
      </w:r>
    </w:p>
    <w:p w14:paraId="184CF111"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p>
    <w:p w14:paraId="5AC8CCF3"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b/>
          <w:bCs/>
          <w:kern w:val="0"/>
          <w:lang w:eastAsia="en-GB"/>
          <w14:ligatures w14:val="none"/>
        </w:rPr>
        <w:t>1. Introduction</w:t>
      </w:r>
    </w:p>
    <w:p w14:paraId="646B73D2"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p>
    <w:p w14:paraId="09472E90"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West Huntspill Parish Council (“the Council”) is committed to protecting the personal data it processes and ensuring compliance with the UK General Data Protection Regulation (UK GDPR) and the Data Protection Act 2018. This policy outlines the Council’s approach to data protection and the rights of individuals whose data is processed.</w:t>
      </w:r>
    </w:p>
    <w:p w14:paraId="337DF184"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b/>
          <w:bCs/>
          <w:kern w:val="0"/>
          <w:lang w:eastAsia="en-GB"/>
          <w14:ligatures w14:val="none"/>
        </w:rPr>
        <w:t>2. Scope</w:t>
      </w:r>
    </w:p>
    <w:p w14:paraId="02CCB52D"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 xml:space="preserve">This policy applies to all personal data processed by the Council, whether in electronic or paper form, and covers all activities involving the collection, storage, use, and disposal of personal data. </w:t>
      </w:r>
    </w:p>
    <w:p w14:paraId="33830425"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b/>
          <w:bCs/>
          <w:kern w:val="0"/>
          <w:lang w:eastAsia="en-GB"/>
          <w14:ligatures w14:val="none"/>
        </w:rPr>
        <w:t>3. Data Protection Principles</w:t>
      </w:r>
    </w:p>
    <w:p w14:paraId="4FFD8640"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The Council adheres to the following data protection principles:</w:t>
      </w:r>
    </w:p>
    <w:p w14:paraId="4C142DB3" w14:textId="77777777" w:rsidR="00C76918" w:rsidRPr="00C76918" w:rsidRDefault="00C76918" w:rsidP="00C76918">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b/>
          <w:bCs/>
          <w:kern w:val="0"/>
          <w:lang w:eastAsia="en-GB"/>
          <w14:ligatures w14:val="none"/>
        </w:rPr>
        <w:t>Lawfulness, fairness, and transparency</w:t>
      </w:r>
      <w:r w:rsidRPr="00C76918">
        <w:rPr>
          <w:rFonts w:ascii="Times New Roman" w:eastAsia="Times New Roman" w:hAnsi="Times New Roman" w:cs="Times New Roman"/>
          <w:kern w:val="0"/>
          <w:lang w:eastAsia="en-GB"/>
          <w14:ligatures w14:val="none"/>
        </w:rPr>
        <w:t>: Data is processed lawfully, fairly, and in a transparent manner.</w:t>
      </w:r>
    </w:p>
    <w:p w14:paraId="3D2A0DCF" w14:textId="77777777" w:rsidR="00C76918" w:rsidRPr="00C76918" w:rsidRDefault="00C76918" w:rsidP="00C76918">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b/>
          <w:bCs/>
          <w:kern w:val="0"/>
          <w:lang w:eastAsia="en-GB"/>
          <w14:ligatures w14:val="none"/>
        </w:rPr>
        <w:t>Purpose limitation</w:t>
      </w:r>
      <w:r w:rsidRPr="00C76918">
        <w:rPr>
          <w:rFonts w:ascii="Times New Roman" w:eastAsia="Times New Roman" w:hAnsi="Times New Roman" w:cs="Times New Roman"/>
          <w:kern w:val="0"/>
          <w:lang w:eastAsia="en-GB"/>
          <w14:ligatures w14:val="none"/>
        </w:rPr>
        <w:t>: Data is collected for specified, explicit, and legitimate purposes and not further processed in a manner incompatible with those purposes.</w:t>
      </w:r>
    </w:p>
    <w:p w14:paraId="1160999D" w14:textId="7FA1986A" w:rsidR="00C76918" w:rsidRPr="00C76918" w:rsidRDefault="00C76918" w:rsidP="00C76918">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b/>
          <w:bCs/>
          <w:kern w:val="0"/>
          <w:lang w:eastAsia="en-GB"/>
          <w14:ligatures w14:val="none"/>
        </w:rPr>
        <w:t>Data minimi</w:t>
      </w:r>
      <w:r>
        <w:rPr>
          <w:rFonts w:ascii="Times New Roman" w:eastAsia="Times New Roman" w:hAnsi="Times New Roman" w:cs="Times New Roman"/>
          <w:b/>
          <w:bCs/>
          <w:kern w:val="0"/>
          <w:lang w:eastAsia="en-GB"/>
          <w14:ligatures w14:val="none"/>
        </w:rPr>
        <w:t>s</w:t>
      </w:r>
      <w:r w:rsidRPr="00C76918">
        <w:rPr>
          <w:rFonts w:ascii="Times New Roman" w:eastAsia="Times New Roman" w:hAnsi="Times New Roman" w:cs="Times New Roman"/>
          <w:b/>
          <w:bCs/>
          <w:kern w:val="0"/>
          <w:lang w:eastAsia="en-GB"/>
          <w14:ligatures w14:val="none"/>
        </w:rPr>
        <w:t>ation</w:t>
      </w:r>
      <w:r w:rsidRPr="00C76918">
        <w:rPr>
          <w:rFonts w:ascii="Times New Roman" w:eastAsia="Times New Roman" w:hAnsi="Times New Roman" w:cs="Times New Roman"/>
          <w:kern w:val="0"/>
          <w:lang w:eastAsia="en-GB"/>
          <w14:ligatures w14:val="none"/>
        </w:rPr>
        <w:t>: Data collected is adequate, relevant, and limited to what is necessary in relation to the purposes for which it is processed.</w:t>
      </w:r>
    </w:p>
    <w:p w14:paraId="41F1E697" w14:textId="77777777" w:rsidR="00C76918" w:rsidRPr="00C76918" w:rsidRDefault="00C76918" w:rsidP="00C76918">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b/>
          <w:bCs/>
          <w:kern w:val="0"/>
          <w:lang w:eastAsia="en-GB"/>
          <w14:ligatures w14:val="none"/>
        </w:rPr>
        <w:t>Accuracy</w:t>
      </w:r>
      <w:r w:rsidRPr="00C76918">
        <w:rPr>
          <w:rFonts w:ascii="Times New Roman" w:eastAsia="Times New Roman" w:hAnsi="Times New Roman" w:cs="Times New Roman"/>
          <w:kern w:val="0"/>
          <w:lang w:eastAsia="en-GB"/>
          <w14:ligatures w14:val="none"/>
        </w:rPr>
        <w:t>: Data is accurate and, where necessary, kept up to date.</w:t>
      </w:r>
    </w:p>
    <w:p w14:paraId="7827FE6D" w14:textId="77777777" w:rsidR="00C76918" w:rsidRPr="00C76918" w:rsidRDefault="00C76918" w:rsidP="00C76918">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b/>
          <w:bCs/>
          <w:kern w:val="0"/>
          <w:lang w:eastAsia="en-GB"/>
          <w14:ligatures w14:val="none"/>
        </w:rPr>
        <w:t>Storage limitation</w:t>
      </w:r>
      <w:r w:rsidRPr="00C76918">
        <w:rPr>
          <w:rFonts w:ascii="Times New Roman" w:eastAsia="Times New Roman" w:hAnsi="Times New Roman" w:cs="Times New Roman"/>
          <w:kern w:val="0"/>
          <w:lang w:eastAsia="en-GB"/>
          <w14:ligatures w14:val="none"/>
        </w:rPr>
        <w:t xml:space="preserve">: Data is kept in a form that permits identification of data subjects for no longer than necessary. </w:t>
      </w:r>
    </w:p>
    <w:p w14:paraId="3158980E" w14:textId="29CEC3EB" w:rsidR="00C76918" w:rsidRPr="00C76918" w:rsidRDefault="00C76918" w:rsidP="00C76918">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b/>
          <w:bCs/>
          <w:kern w:val="0"/>
          <w:lang w:eastAsia="en-GB"/>
          <w14:ligatures w14:val="none"/>
        </w:rPr>
        <w:t>Integrity and confidentiality</w:t>
      </w:r>
      <w:r w:rsidRPr="00C76918">
        <w:rPr>
          <w:rFonts w:ascii="Times New Roman" w:eastAsia="Times New Roman" w:hAnsi="Times New Roman" w:cs="Times New Roman"/>
          <w:kern w:val="0"/>
          <w:lang w:eastAsia="en-GB"/>
          <w14:ligatures w14:val="none"/>
        </w:rPr>
        <w:t>: Data is processed in a manner that ensures appropriate security, including protection against unauthori</w:t>
      </w:r>
      <w:r>
        <w:rPr>
          <w:rFonts w:ascii="Times New Roman" w:eastAsia="Times New Roman" w:hAnsi="Times New Roman" w:cs="Times New Roman"/>
          <w:kern w:val="0"/>
          <w:lang w:eastAsia="en-GB"/>
          <w14:ligatures w14:val="none"/>
        </w:rPr>
        <w:t>s</w:t>
      </w:r>
      <w:r w:rsidRPr="00C76918">
        <w:rPr>
          <w:rFonts w:ascii="Times New Roman" w:eastAsia="Times New Roman" w:hAnsi="Times New Roman" w:cs="Times New Roman"/>
          <w:kern w:val="0"/>
          <w:lang w:eastAsia="en-GB"/>
          <w14:ligatures w14:val="none"/>
        </w:rPr>
        <w:t xml:space="preserve">ed or unlawful processing and against accidental loss, destruction, or damage. </w:t>
      </w:r>
    </w:p>
    <w:p w14:paraId="34A26B2B"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b/>
          <w:bCs/>
          <w:kern w:val="0"/>
          <w:lang w:eastAsia="en-GB"/>
          <w14:ligatures w14:val="none"/>
        </w:rPr>
        <w:t>4. Lawful Basis for Processing</w:t>
      </w:r>
    </w:p>
    <w:p w14:paraId="605D3BD0"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 xml:space="preserve">The Council processes personal data under the following lawful bases: </w:t>
      </w:r>
    </w:p>
    <w:p w14:paraId="73CC83D5" w14:textId="77777777" w:rsidR="00C76918" w:rsidRPr="00C76918" w:rsidRDefault="00C76918" w:rsidP="00C76918">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b/>
          <w:bCs/>
          <w:kern w:val="0"/>
          <w:lang w:eastAsia="en-GB"/>
          <w14:ligatures w14:val="none"/>
        </w:rPr>
        <w:t>Legal obligation</w:t>
      </w:r>
      <w:r w:rsidRPr="00C76918">
        <w:rPr>
          <w:rFonts w:ascii="Times New Roman" w:eastAsia="Times New Roman" w:hAnsi="Times New Roman" w:cs="Times New Roman"/>
          <w:kern w:val="0"/>
          <w:lang w:eastAsia="en-GB"/>
          <w14:ligatures w14:val="none"/>
        </w:rPr>
        <w:t>: Processing is necessary for compliance with a legal obligation.</w:t>
      </w:r>
    </w:p>
    <w:p w14:paraId="07EA8A74" w14:textId="77777777" w:rsidR="00C76918" w:rsidRPr="00C76918" w:rsidRDefault="00C76918" w:rsidP="00C76918">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b/>
          <w:bCs/>
          <w:kern w:val="0"/>
          <w:lang w:eastAsia="en-GB"/>
          <w14:ligatures w14:val="none"/>
        </w:rPr>
        <w:t>Public task</w:t>
      </w:r>
      <w:r w:rsidRPr="00C76918">
        <w:rPr>
          <w:rFonts w:ascii="Times New Roman" w:eastAsia="Times New Roman" w:hAnsi="Times New Roman" w:cs="Times New Roman"/>
          <w:kern w:val="0"/>
          <w:lang w:eastAsia="en-GB"/>
          <w14:ligatures w14:val="none"/>
        </w:rPr>
        <w:t>: Processing is necessary for the performance of a task carried out in the public interest or in the exercise of official authority.</w:t>
      </w:r>
    </w:p>
    <w:p w14:paraId="4BCE3239" w14:textId="0FF2A43F" w:rsidR="00C76918" w:rsidRPr="00C76918" w:rsidRDefault="00C76918" w:rsidP="00C76918">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b/>
          <w:bCs/>
          <w:kern w:val="0"/>
          <w:lang w:eastAsia="en-GB"/>
          <w14:ligatures w14:val="none"/>
        </w:rPr>
        <w:lastRenderedPageBreak/>
        <w:t>Consent</w:t>
      </w:r>
      <w:r w:rsidRPr="00C76918">
        <w:rPr>
          <w:rFonts w:ascii="Times New Roman" w:eastAsia="Times New Roman" w:hAnsi="Times New Roman" w:cs="Times New Roman"/>
          <w:kern w:val="0"/>
          <w:lang w:eastAsia="en-GB"/>
          <w14:ligatures w14:val="none"/>
        </w:rPr>
        <w:t>: Where none of the above bases apply, the Council will seek the explicit co</w:t>
      </w:r>
      <w:r>
        <w:rPr>
          <w:rFonts w:ascii="Times New Roman" w:eastAsia="Times New Roman" w:hAnsi="Times New Roman" w:cs="Times New Roman"/>
          <w:kern w:val="0"/>
          <w:lang w:eastAsia="en-GB"/>
          <w14:ligatures w14:val="none"/>
        </w:rPr>
        <w:t>n</w:t>
      </w:r>
      <w:r w:rsidRPr="00C76918">
        <w:rPr>
          <w:rFonts w:ascii="Times New Roman" w:eastAsia="Times New Roman" w:hAnsi="Times New Roman" w:cs="Times New Roman"/>
          <w:kern w:val="0"/>
          <w:lang w:eastAsia="en-GB"/>
          <w14:ligatures w14:val="none"/>
        </w:rPr>
        <w:t>sent of the data subject.</w:t>
      </w:r>
    </w:p>
    <w:p w14:paraId="2AE215CD"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b/>
          <w:bCs/>
          <w:kern w:val="0"/>
          <w:lang w:eastAsia="en-GB"/>
          <w14:ligatures w14:val="none"/>
        </w:rPr>
        <w:t>5. Data Subject Rights</w:t>
      </w:r>
    </w:p>
    <w:p w14:paraId="3193B620"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Individuals have the following rights regarding their personal data:</w:t>
      </w:r>
    </w:p>
    <w:p w14:paraId="0ABEA905" w14:textId="77777777" w:rsidR="00C76918" w:rsidRPr="00C76918" w:rsidRDefault="00C76918" w:rsidP="00C76918">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Right to be informed</w:t>
      </w:r>
    </w:p>
    <w:p w14:paraId="4F66CB8E" w14:textId="77777777" w:rsidR="00C76918" w:rsidRPr="00C76918" w:rsidRDefault="00C76918" w:rsidP="00C76918">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 xml:space="preserve">Right of access </w:t>
      </w:r>
    </w:p>
    <w:p w14:paraId="359BDCE7" w14:textId="77777777" w:rsidR="00C76918" w:rsidRPr="00C76918" w:rsidRDefault="00C76918" w:rsidP="00C76918">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 xml:space="preserve">Right to rectification </w:t>
      </w:r>
    </w:p>
    <w:p w14:paraId="37766D59" w14:textId="77777777" w:rsidR="00C76918" w:rsidRPr="00C76918" w:rsidRDefault="00C76918" w:rsidP="00C76918">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Right to erasure</w:t>
      </w:r>
    </w:p>
    <w:p w14:paraId="554DCA98" w14:textId="77777777" w:rsidR="00C76918" w:rsidRPr="00C76918" w:rsidRDefault="00C76918" w:rsidP="00C76918">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 xml:space="preserve">Right to restrict processing </w:t>
      </w:r>
    </w:p>
    <w:p w14:paraId="24620C33" w14:textId="77777777" w:rsidR="00C76918" w:rsidRPr="00C76918" w:rsidRDefault="00C76918" w:rsidP="00C76918">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 xml:space="preserve">Right to data portability </w:t>
      </w:r>
    </w:p>
    <w:p w14:paraId="607AD857" w14:textId="77777777" w:rsidR="00C76918" w:rsidRPr="00C76918" w:rsidRDefault="00C76918" w:rsidP="00C76918">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Right to object</w:t>
      </w:r>
    </w:p>
    <w:p w14:paraId="63CA7D4F" w14:textId="77777777" w:rsidR="00C76918" w:rsidRPr="00C76918" w:rsidRDefault="00C76918" w:rsidP="00C76918">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 xml:space="preserve">Rights related to automated decision-making and profiling </w:t>
      </w:r>
    </w:p>
    <w:p w14:paraId="3D9A79F6"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 xml:space="preserve">Requests to exercise these rights should be submitted to the Clerk. </w:t>
      </w:r>
    </w:p>
    <w:p w14:paraId="0E90178F"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b/>
          <w:bCs/>
          <w:kern w:val="0"/>
          <w:lang w:eastAsia="en-GB"/>
          <w14:ligatures w14:val="none"/>
        </w:rPr>
        <w:t>6. Data Protection Officer (DPO)</w:t>
      </w:r>
    </w:p>
    <w:p w14:paraId="7FBFDC30"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 xml:space="preserve">The Council has appointed a Data Protection Officer to oversee compliance with data protection laws. The DPO’s responsibilities include: </w:t>
      </w:r>
    </w:p>
    <w:p w14:paraId="7E6F2CFF" w14:textId="77777777" w:rsidR="00C76918" w:rsidRPr="00C76918" w:rsidRDefault="00C76918" w:rsidP="00C76918">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Advising the Council on data protection obligations</w:t>
      </w:r>
    </w:p>
    <w:p w14:paraId="0A1E33BE" w14:textId="77777777" w:rsidR="00C76918" w:rsidRPr="00C76918" w:rsidRDefault="00C76918" w:rsidP="00C76918">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 xml:space="preserve">Monitoring compliance with data protection laws </w:t>
      </w:r>
    </w:p>
    <w:p w14:paraId="43B3B24D" w14:textId="77777777" w:rsidR="00C76918" w:rsidRPr="00C76918" w:rsidRDefault="00C76918" w:rsidP="00C76918">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Providing training and awareness programs</w:t>
      </w:r>
    </w:p>
    <w:p w14:paraId="5FCC093D" w14:textId="77777777" w:rsidR="00C76918" w:rsidRPr="00C76918" w:rsidRDefault="00C76918" w:rsidP="00C76918">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 xml:space="preserve">Serving as the contact point for the Information Commissioner’s Office (ICO) </w:t>
      </w:r>
    </w:p>
    <w:p w14:paraId="4AA6B9DB"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b/>
          <w:bCs/>
          <w:kern w:val="0"/>
          <w:lang w:eastAsia="en-GB"/>
          <w14:ligatures w14:val="none"/>
        </w:rPr>
        <w:t>7. Data Breach Notification</w:t>
      </w:r>
    </w:p>
    <w:p w14:paraId="7D26F400"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In the event of a data breach, the Council will:</w:t>
      </w:r>
    </w:p>
    <w:p w14:paraId="5A6B8D46" w14:textId="77777777" w:rsidR="00C76918" w:rsidRPr="00C76918" w:rsidRDefault="00C76918" w:rsidP="00C76918">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Assess the nature and severity of the breach</w:t>
      </w:r>
    </w:p>
    <w:p w14:paraId="6B179835" w14:textId="77777777" w:rsidR="00C76918" w:rsidRPr="00C76918" w:rsidRDefault="00C76918" w:rsidP="00C76918">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 xml:space="preserve">Notify the ICO within 72 hours if the breach is likely to result in a risk to individuals’ rights and freedoms </w:t>
      </w:r>
    </w:p>
    <w:p w14:paraId="767A9C75" w14:textId="15FA4185" w:rsidR="00C76918" w:rsidRPr="00C76918" w:rsidRDefault="00C76918" w:rsidP="007128C1">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Inform affected individuals without undue delay if the breach is likely to result in a h</w:t>
      </w:r>
    </w:p>
    <w:p w14:paraId="58D12A71"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b/>
          <w:bCs/>
          <w:kern w:val="0"/>
          <w:lang w:eastAsia="en-GB"/>
          <w14:ligatures w14:val="none"/>
        </w:rPr>
        <w:t>8. Data Retention and Disposal</w:t>
      </w:r>
    </w:p>
    <w:p w14:paraId="61CC7D64"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 xml:space="preserve">The Council retains personal data only for as long as necessary to </w:t>
      </w:r>
      <w:proofErr w:type="spellStart"/>
      <w:r w:rsidRPr="00C76918">
        <w:rPr>
          <w:rFonts w:ascii="Times New Roman" w:eastAsia="Times New Roman" w:hAnsi="Times New Roman" w:cs="Times New Roman"/>
          <w:kern w:val="0"/>
          <w:lang w:eastAsia="en-GB"/>
          <w14:ligatures w14:val="none"/>
        </w:rPr>
        <w:t>fulfill</w:t>
      </w:r>
      <w:proofErr w:type="spellEnd"/>
      <w:r w:rsidRPr="00C76918">
        <w:rPr>
          <w:rFonts w:ascii="Times New Roman" w:eastAsia="Times New Roman" w:hAnsi="Times New Roman" w:cs="Times New Roman"/>
          <w:kern w:val="0"/>
          <w:lang w:eastAsia="en-GB"/>
          <w14:ligatures w14:val="none"/>
        </w:rPr>
        <w:t xml:space="preserve"> the purposes for which it was collected. Retention periods are defined in the Council’s Records Retention Policy. Data is disposed of securely to prevent unauthorized access. </w:t>
      </w:r>
    </w:p>
    <w:p w14:paraId="1D99C5F7"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b/>
          <w:bCs/>
          <w:kern w:val="0"/>
          <w:lang w:eastAsia="en-GB"/>
          <w14:ligatures w14:val="none"/>
        </w:rPr>
        <w:t>9. Data Protection Impact Assessments (DPIAs)</w:t>
      </w:r>
    </w:p>
    <w:p w14:paraId="1D3E6222"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 xml:space="preserve">The Council conducts DPIAs for processing activities that are likely to result in high risks to individuals’ rights and freedoms, such as: </w:t>
      </w:r>
    </w:p>
    <w:p w14:paraId="7D47800C" w14:textId="77777777" w:rsidR="00C76918" w:rsidRPr="00C76918" w:rsidRDefault="00C76918" w:rsidP="00C76918">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 xml:space="preserve">Use of new technologies </w:t>
      </w:r>
    </w:p>
    <w:p w14:paraId="3B085A6D" w14:textId="77777777" w:rsidR="00C76918" w:rsidRPr="00C76918" w:rsidRDefault="00C76918" w:rsidP="00C76918">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Large-scale processing of sensitive data</w:t>
      </w:r>
    </w:p>
    <w:p w14:paraId="4A81CA0F" w14:textId="77777777" w:rsidR="00C76918" w:rsidRPr="00C76918" w:rsidRDefault="00C76918" w:rsidP="00C76918">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lastRenderedPageBreak/>
        <w:t xml:space="preserve">Systematic monitoring of publicly accessible areas </w:t>
      </w:r>
    </w:p>
    <w:p w14:paraId="35FD2FED"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b/>
          <w:bCs/>
          <w:kern w:val="0"/>
          <w:lang w:eastAsia="en-GB"/>
          <w14:ligatures w14:val="none"/>
        </w:rPr>
        <w:t>10. Training and Awareness</w:t>
      </w:r>
    </w:p>
    <w:p w14:paraId="080DCFE2"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 xml:space="preserve">The Council provides regular training to staff and councillors on data protection principles and practices to ensure ongoing compliance. </w:t>
      </w:r>
    </w:p>
    <w:p w14:paraId="5ADF2C32"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b/>
          <w:bCs/>
          <w:kern w:val="0"/>
          <w:lang w:eastAsia="en-GB"/>
          <w14:ligatures w14:val="none"/>
        </w:rPr>
        <w:t>11. Review and Updates</w:t>
      </w:r>
    </w:p>
    <w:p w14:paraId="670E3DD8"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This policy is reviewed annually or when significant changes occur in data protection laws or Council practices.</w:t>
      </w:r>
    </w:p>
    <w:p w14:paraId="23E144C8"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b/>
          <w:bCs/>
          <w:kern w:val="0"/>
          <w:lang w:eastAsia="en-GB"/>
          <w14:ligatures w14:val="none"/>
        </w:rPr>
        <w:t>12. Contact Information</w:t>
      </w:r>
    </w:p>
    <w:p w14:paraId="0B73CD3E"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For data protection inquiries, please contact:</w:t>
      </w:r>
    </w:p>
    <w:p w14:paraId="27E2EB91" w14:textId="02E93E1B" w:rsid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Clerk to West Huntspill Parish Council</w:t>
      </w:r>
      <w:r>
        <w:rPr>
          <w:rFonts w:ascii="Times New Roman" w:eastAsia="Times New Roman" w:hAnsi="Times New Roman" w:cs="Times New Roman"/>
          <w:kern w:val="0"/>
          <w:lang w:eastAsia="en-GB"/>
          <w14:ligatures w14:val="none"/>
        </w:rPr>
        <w:t xml:space="preserve"> – Alex Harris</w:t>
      </w:r>
    </w:p>
    <w:p w14:paraId="28C56656" w14:textId="1FA3219E" w:rsid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hyperlink r:id="rId5" w:history="1">
        <w:r w:rsidRPr="00D43D89">
          <w:rPr>
            <w:rStyle w:val="Hyperlink"/>
            <w:rFonts w:ascii="Times New Roman" w:eastAsia="Times New Roman" w:hAnsi="Times New Roman" w:cs="Times New Roman"/>
            <w:kern w:val="0"/>
            <w:lang w:eastAsia="en-GB"/>
            <w14:ligatures w14:val="none"/>
          </w:rPr>
          <w:t>Clerk@westhuntspillpc.co.uk</w:t>
        </w:r>
      </w:hyperlink>
    </w:p>
    <w:p w14:paraId="24FC059B" w14:textId="71B2A840"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Tel: 07799776353</w:t>
      </w:r>
    </w:p>
    <w:p w14:paraId="4773DFE2"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p>
    <w:p w14:paraId="7212D428" w14:textId="77777777"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p>
    <w:p w14:paraId="5762080D" w14:textId="3CB03F8B" w:rsidR="00C76918" w:rsidRPr="00C76918" w:rsidRDefault="00C76918" w:rsidP="00C76918">
      <w:pPr>
        <w:spacing w:before="100" w:beforeAutospacing="1" w:after="100" w:afterAutospacing="1"/>
        <w:rPr>
          <w:rFonts w:ascii="Times New Roman" w:eastAsia="Times New Roman" w:hAnsi="Times New Roman" w:cs="Times New Roman"/>
          <w:kern w:val="0"/>
          <w:lang w:eastAsia="en-GB"/>
          <w14:ligatures w14:val="none"/>
        </w:rPr>
      </w:pPr>
      <w:r w:rsidRPr="00C76918">
        <w:rPr>
          <w:rFonts w:ascii="Times New Roman" w:eastAsia="Times New Roman" w:hAnsi="Times New Roman" w:cs="Times New Roman"/>
          <w:kern w:val="0"/>
          <w:lang w:eastAsia="en-GB"/>
          <w14:ligatures w14:val="none"/>
        </w:rPr>
        <w:t>[</w:t>
      </w:r>
    </w:p>
    <w:p w14:paraId="503F0037" w14:textId="77777777" w:rsidR="00536B98" w:rsidRDefault="00536B98"/>
    <w:sectPr w:rsidR="00536B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FF6"/>
    <w:multiLevelType w:val="multilevel"/>
    <w:tmpl w:val="13B6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946E8"/>
    <w:multiLevelType w:val="multilevel"/>
    <w:tmpl w:val="D1E4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839B7"/>
    <w:multiLevelType w:val="multilevel"/>
    <w:tmpl w:val="B2B4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F36787"/>
    <w:multiLevelType w:val="multilevel"/>
    <w:tmpl w:val="0810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351112"/>
    <w:multiLevelType w:val="multilevel"/>
    <w:tmpl w:val="298A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F07273"/>
    <w:multiLevelType w:val="multilevel"/>
    <w:tmpl w:val="F9DC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8485251">
    <w:abstractNumId w:val="4"/>
  </w:num>
  <w:num w:numId="2" w16cid:durableId="947734176">
    <w:abstractNumId w:val="2"/>
  </w:num>
  <w:num w:numId="3" w16cid:durableId="1636711812">
    <w:abstractNumId w:val="1"/>
  </w:num>
  <w:num w:numId="4" w16cid:durableId="1775319663">
    <w:abstractNumId w:val="3"/>
  </w:num>
  <w:num w:numId="5" w16cid:durableId="875393154">
    <w:abstractNumId w:val="0"/>
  </w:num>
  <w:num w:numId="6" w16cid:durableId="13765878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18"/>
    <w:rsid w:val="00536B98"/>
    <w:rsid w:val="0088670A"/>
    <w:rsid w:val="00A969F9"/>
    <w:rsid w:val="00C76918"/>
    <w:rsid w:val="00E648AF"/>
    <w:rsid w:val="00EF4ED1"/>
    <w:rsid w:val="00F41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1DC3D"/>
  <w15:chartTrackingRefBased/>
  <w15:docId w15:val="{E05EA20E-FCF4-DB47-9088-F45ABB24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9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9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9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9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9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9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9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9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9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9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9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9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9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9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9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918"/>
    <w:rPr>
      <w:rFonts w:eastAsiaTheme="majorEastAsia" w:cstheme="majorBidi"/>
      <w:color w:val="272727" w:themeColor="text1" w:themeTint="D8"/>
    </w:rPr>
  </w:style>
  <w:style w:type="paragraph" w:styleId="Title">
    <w:name w:val="Title"/>
    <w:basedOn w:val="Normal"/>
    <w:next w:val="Normal"/>
    <w:link w:val="TitleChar"/>
    <w:uiPriority w:val="10"/>
    <w:qFormat/>
    <w:rsid w:val="00C769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9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9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9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9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6918"/>
    <w:rPr>
      <w:i/>
      <w:iCs/>
      <w:color w:val="404040" w:themeColor="text1" w:themeTint="BF"/>
    </w:rPr>
  </w:style>
  <w:style w:type="paragraph" w:styleId="ListParagraph">
    <w:name w:val="List Paragraph"/>
    <w:basedOn w:val="Normal"/>
    <w:uiPriority w:val="34"/>
    <w:qFormat/>
    <w:rsid w:val="00C76918"/>
    <w:pPr>
      <w:ind w:left="720"/>
      <w:contextualSpacing/>
    </w:pPr>
  </w:style>
  <w:style w:type="character" w:styleId="IntenseEmphasis">
    <w:name w:val="Intense Emphasis"/>
    <w:basedOn w:val="DefaultParagraphFont"/>
    <w:uiPriority w:val="21"/>
    <w:qFormat/>
    <w:rsid w:val="00C76918"/>
    <w:rPr>
      <w:i/>
      <w:iCs/>
      <w:color w:val="0F4761" w:themeColor="accent1" w:themeShade="BF"/>
    </w:rPr>
  </w:style>
  <w:style w:type="paragraph" w:styleId="IntenseQuote">
    <w:name w:val="Intense Quote"/>
    <w:basedOn w:val="Normal"/>
    <w:next w:val="Normal"/>
    <w:link w:val="IntenseQuoteChar"/>
    <w:uiPriority w:val="30"/>
    <w:qFormat/>
    <w:rsid w:val="00C76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918"/>
    <w:rPr>
      <w:i/>
      <w:iCs/>
      <w:color w:val="0F4761" w:themeColor="accent1" w:themeShade="BF"/>
    </w:rPr>
  </w:style>
  <w:style w:type="character" w:styleId="IntenseReference">
    <w:name w:val="Intense Reference"/>
    <w:basedOn w:val="DefaultParagraphFont"/>
    <w:uiPriority w:val="32"/>
    <w:qFormat/>
    <w:rsid w:val="00C76918"/>
    <w:rPr>
      <w:b/>
      <w:bCs/>
      <w:smallCaps/>
      <w:color w:val="0F4761" w:themeColor="accent1" w:themeShade="BF"/>
      <w:spacing w:val="5"/>
    </w:rPr>
  </w:style>
  <w:style w:type="paragraph" w:customStyle="1" w:styleId="p1">
    <w:name w:val="p1"/>
    <w:basedOn w:val="Normal"/>
    <w:rsid w:val="00C7691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C76918"/>
  </w:style>
  <w:style w:type="paragraph" w:customStyle="1" w:styleId="p2">
    <w:name w:val="p2"/>
    <w:basedOn w:val="Normal"/>
    <w:rsid w:val="00C76918"/>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3">
    <w:name w:val="p3"/>
    <w:basedOn w:val="Normal"/>
    <w:rsid w:val="00C76918"/>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4">
    <w:name w:val="p4"/>
    <w:basedOn w:val="Normal"/>
    <w:rsid w:val="00C7691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C76918"/>
    <w:rPr>
      <w:color w:val="467886" w:themeColor="hyperlink"/>
      <w:u w:val="single"/>
    </w:rPr>
  </w:style>
  <w:style w:type="character" w:styleId="UnresolvedMention">
    <w:name w:val="Unresolved Mention"/>
    <w:basedOn w:val="DefaultParagraphFont"/>
    <w:uiPriority w:val="99"/>
    <w:semiHidden/>
    <w:unhideWhenUsed/>
    <w:rsid w:val="00C76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75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westhuntspillpc.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624</Words>
  <Characters>3562</Characters>
  <Application>Microsoft Office Word</Application>
  <DocSecurity>0</DocSecurity>
  <Lines>29</Lines>
  <Paragraphs>8</Paragraphs>
  <ScaleCrop>false</ScaleCrop>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Alexandra (WINSCOMBE SURGERY)</dc:creator>
  <cp:keywords/>
  <dc:description/>
  <cp:lastModifiedBy>HARRIS, Alexandra (WINSCOMBE SURGERY)</cp:lastModifiedBy>
  <cp:revision>1</cp:revision>
  <dcterms:created xsi:type="dcterms:W3CDTF">2025-05-06T07:38:00Z</dcterms:created>
  <dcterms:modified xsi:type="dcterms:W3CDTF">2025-05-06T07:40:00Z</dcterms:modified>
</cp:coreProperties>
</file>