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19822" w14:textId="77777777" w:rsidR="00A47D89" w:rsidRDefault="00000000" w:rsidP="00DB7F6C">
      <w:pPr>
        <w:jc w:val="center"/>
        <w:rPr>
          <w:b/>
          <w:sz w:val="28"/>
          <w:u w:val="single"/>
        </w:rPr>
      </w:pPr>
      <w:r w:rsidRPr="00DB7F6C">
        <w:rPr>
          <w:b/>
          <w:sz w:val="28"/>
          <w:u w:val="single"/>
        </w:rPr>
        <w:t>Community Infrastructure Levy (CIL) Report 2025/26</w:t>
      </w:r>
    </w:p>
    <w:p w14:paraId="01735220" w14:textId="77777777" w:rsidR="00DB7F6C" w:rsidRPr="00DB7F6C" w:rsidRDefault="00DB7F6C" w:rsidP="00DB7F6C">
      <w:pPr>
        <w:jc w:val="center"/>
        <w:rPr>
          <w:u w:val="single"/>
        </w:rPr>
      </w:pPr>
    </w:p>
    <w:p w14:paraId="661615CF" w14:textId="77777777" w:rsidR="00A47D89" w:rsidRDefault="00000000">
      <w:pPr>
        <w:spacing w:line="480" w:lineRule="auto"/>
      </w:pPr>
      <w:r>
        <w:t>Opening CIL Balance (1 April 2025): £44,492.01</w:t>
      </w:r>
    </w:p>
    <w:p w14:paraId="784F8EA5" w14:textId="77777777" w:rsidR="00A47D89" w:rsidRDefault="00000000">
      <w:pPr>
        <w:spacing w:line="480" w:lineRule="auto"/>
      </w:pPr>
      <w:r>
        <w:t>CIL Closing Balance (31 March 2026): £29,955.37</w:t>
      </w:r>
    </w:p>
    <w:p w14:paraId="1F205817" w14:textId="77777777" w:rsidR="00A47D89" w:rsidRDefault="00000000">
      <w:pPr>
        <w:spacing w:line="480" w:lineRule="auto"/>
      </w:pPr>
      <w:r>
        <w:t>Total CIL Spend in 2025/26: £17,894.96</w:t>
      </w:r>
    </w:p>
    <w:p w14:paraId="36E01F7B" w14:textId="77777777" w:rsidR="00A47D89" w:rsidRDefault="00A47D89">
      <w:pPr>
        <w:spacing w:line="480" w:lineRule="auto"/>
      </w:pPr>
    </w:p>
    <w:p w14:paraId="4F248334" w14:textId="77777777" w:rsidR="00A47D89" w:rsidRPr="00DB7F6C" w:rsidRDefault="00000000">
      <w:pPr>
        <w:spacing w:line="480" w:lineRule="auto"/>
        <w:rPr>
          <w:b/>
          <w:bCs/>
          <w:u w:val="single"/>
        </w:rPr>
      </w:pPr>
      <w:r w:rsidRPr="00DB7F6C">
        <w:rPr>
          <w:b/>
          <w:bCs/>
          <w:u w:val="single"/>
        </w:rPr>
        <w:t>CIL Expenditure 2025/26:</w:t>
      </w:r>
    </w:p>
    <w:p w14:paraId="46CA53B5" w14:textId="77777777" w:rsidR="00A47D89" w:rsidRDefault="00000000">
      <w:pPr>
        <w:spacing w:line="480" w:lineRule="auto"/>
      </w:pPr>
      <w:r>
        <w:t>- Tree works &amp; planting programme: £3,600.00</w:t>
      </w:r>
    </w:p>
    <w:p w14:paraId="5AFA1D38" w14:textId="77777777" w:rsidR="00A47D89" w:rsidRDefault="00000000">
      <w:pPr>
        <w:spacing w:line="480" w:lineRule="auto"/>
      </w:pPr>
      <w:r>
        <w:t>- Ilex Park refurbishment: £796.80</w:t>
      </w:r>
    </w:p>
    <w:p w14:paraId="483FDEB6" w14:textId="77777777" w:rsidR="00A47D89" w:rsidRDefault="00000000">
      <w:pPr>
        <w:spacing w:line="480" w:lineRule="auto"/>
      </w:pPr>
      <w:r>
        <w:t>- Community signage: £618.00</w:t>
      </w:r>
    </w:p>
    <w:p w14:paraId="6F648571" w14:textId="77777777" w:rsidR="00A47D89" w:rsidRDefault="00000000">
      <w:pPr>
        <w:spacing w:line="480" w:lineRule="auto"/>
      </w:pPr>
      <w:r>
        <w:t>- New gateway installation (War Memorial Playing Field): £2,186.20</w:t>
      </w:r>
    </w:p>
    <w:p w14:paraId="7E60372F" w14:textId="6596895C" w:rsidR="00A47D89" w:rsidRDefault="00000000">
      <w:pPr>
        <w:spacing w:line="480" w:lineRule="auto"/>
      </w:pPr>
      <w:r>
        <w:t>- Bus shelter design &amp; development: £</w:t>
      </w:r>
      <w:r w:rsidR="00DB7F6C">
        <w:t>3</w:t>
      </w:r>
      <w:r>
        <w:t>,250.00</w:t>
      </w:r>
    </w:p>
    <w:p w14:paraId="4C31FEEF" w14:textId="77777777" w:rsidR="00A47D89" w:rsidRDefault="00000000">
      <w:pPr>
        <w:spacing w:line="480" w:lineRule="auto"/>
      </w:pPr>
      <w:r>
        <w:t>- Additional signage for bus shelter project: £352.80</w:t>
      </w:r>
    </w:p>
    <w:p w14:paraId="350DF037" w14:textId="77777777" w:rsidR="00A47D89" w:rsidRDefault="00000000">
      <w:pPr>
        <w:spacing w:line="480" w:lineRule="auto"/>
      </w:pPr>
      <w:r>
        <w:t>- Mounts and batteries for speed indication devices: £308.82</w:t>
      </w:r>
    </w:p>
    <w:p w14:paraId="13A38902" w14:textId="5B201024" w:rsidR="00A47D89" w:rsidRDefault="00000000">
      <w:pPr>
        <w:spacing w:line="480" w:lineRule="auto"/>
      </w:pPr>
      <w:r>
        <w:t>- Bleed kit for community safety: £283.75</w:t>
      </w:r>
    </w:p>
    <w:p w14:paraId="3F080325" w14:textId="77777777" w:rsidR="00A47D89" w:rsidRPr="00DB7F6C" w:rsidRDefault="00000000">
      <w:pPr>
        <w:spacing w:line="480" w:lineRule="auto"/>
        <w:rPr>
          <w:b/>
          <w:bCs/>
          <w:u w:val="single"/>
        </w:rPr>
      </w:pPr>
      <w:r w:rsidRPr="00DB7F6C">
        <w:rPr>
          <w:b/>
          <w:bCs/>
          <w:u w:val="single"/>
        </w:rPr>
        <w:t>Summary:</w:t>
      </w:r>
    </w:p>
    <w:p w14:paraId="316D72D7" w14:textId="0591A0E9" w:rsidR="00A47D89" w:rsidRDefault="00000000">
      <w:pPr>
        <w:spacing w:line="480" w:lineRule="auto"/>
      </w:pPr>
      <w:r>
        <w:t>CIL funds this year have supported improvements to local green spaces and play areas, upgrades to public infrastructure</w:t>
      </w:r>
      <w:r w:rsidR="00DB7F6C">
        <w:t>,</w:t>
      </w:r>
      <w:r>
        <w:t xml:space="preserve"> including bus shelters, environmental enhancements </w:t>
      </w:r>
      <w:r>
        <w:lastRenderedPageBreak/>
        <w:t>such as tree planting, public safety initiatives</w:t>
      </w:r>
      <w:r w:rsidR="00DB7F6C">
        <w:t>,</w:t>
      </w:r>
      <w:r>
        <w:t xml:space="preserve"> including bleed kits, and traffic and community safety equipment. All CIL spending has been carried out in line with statutory regulations and focused on projects that directly benefit residents and improve community infrastructure.</w:t>
      </w:r>
    </w:p>
    <w:sectPr w:rsidR="00A47D8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40C9A" w14:textId="77777777" w:rsidR="00AC6418" w:rsidRDefault="00AC6418">
      <w:pPr>
        <w:spacing w:after="0" w:line="240" w:lineRule="auto"/>
      </w:pPr>
      <w:r>
        <w:separator/>
      </w:r>
    </w:p>
  </w:endnote>
  <w:endnote w:type="continuationSeparator" w:id="0">
    <w:p w14:paraId="7C5FB601" w14:textId="77777777" w:rsidR="00AC6418" w:rsidRDefault="00AC6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83967" w14:textId="77777777" w:rsidR="00AC6418" w:rsidRDefault="00AC6418">
      <w:pPr>
        <w:spacing w:after="0" w:line="240" w:lineRule="auto"/>
      </w:pPr>
      <w:r>
        <w:separator/>
      </w:r>
    </w:p>
  </w:footnote>
  <w:footnote w:type="continuationSeparator" w:id="0">
    <w:p w14:paraId="06D3DFA9" w14:textId="77777777" w:rsidR="00AC6418" w:rsidRDefault="00AC6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AD78" w14:textId="77777777" w:rsidR="00A47D89" w:rsidRDefault="00000000">
    <w:pPr>
      <w:pStyle w:val="Header"/>
    </w:pPr>
    <w:r>
      <w:t>West Huntspill Parish Council – CIL Report 2025/26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91703087">
    <w:abstractNumId w:val="8"/>
  </w:num>
  <w:num w:numId="2" w16cid:durableId="185948795">
    <w:abstractNumId w:val="6"/>
  </w:num>
  <w:num w:numId="3" w16cid:durableId="637955309">
    <w:abstractNumId w:val="5"/>
  </w:num>
  <w:num w:numId="4" w16cid:durableId="1270550615">
    <w:abstractNumId w:val="4"/>
  </w:num>
  <w:num w:numId="5" w16cid:durableId="1849711910">
    <w:abstractNumId w:val="7"/>
  </w:num>
  <w:num w:numId="6" w16cid:durableId="205679691">
    <w:abstractNumId w:val="3"/>
  </w:num>
  <w:num w:numId="7" w16cid:durableId="1739791861">
    <w:abstractNumId w:val="2"/>
  </w:num>
  <w:num w:numId="8" w16cid:durableId="1394740563">
    <w:abstractNumId w:val="1"/>
  </w:num>
  <w:num w:numId="9" w16cid:durableId="971249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192D"/>
    <w:rsid w:val="0052022C"/>
    <w:rsid w:val="00A47D89"/>
    <w:rsid w:val="00AA1D8D"/>
    <w:rsid w:val="00AC6418"/>
    <w:rsid w:val="00B47730"/>
    <w:rsid w:val="00CB0664"/>
    <w:rsid w:val="00DB7F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00ED77"/>
  <w14:defaultImageDpi w14:val="300"/>
  <w15:docId w15:val="{A56BF742-D6C8-2A48-9295-D0C96C33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157</Words>
  <Characters>898</Characters>
  <Application>Microsoft Office Word</Application>
  <DocSecurity>0</DocSecurity>
  <Lines>16</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 Alexandra (WINSCOMBE SURGERY)</cp:lastModifiedBy>
  <cp:revision>2</cp:revision>
  <cp:lastPrinted>2026-04-11T14:31:00Z</cp:lastPrinted>
  <dcterms:created xsi:type="dcterms:W3CDTF">2013-12-23T23:15:00Z</dcterms:created>
  <dcterms:modified xsi:type="dcterms:W3CDTF">2026-04-11T14:40:00Z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9fc0c1e62c526ecf4e81f347cc5187f0b17a6a726e9a9feda5d3066bc525d051</vt:lpwstr>
  </property>
</Properties>
</file>