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C25342" w14:textId="77777777" w:rsidR="00126BFD" w:rsidRPr="00C73DAF" w:rsidRDefault="00126BFD" w:rsidP="00D85B66">
      <w:pPr>
        <w:pStyle w:val="p1"/>
        <w:jc w:val="center"/>
        <w:rPr>
          <w:u w:val="single"/>
        </w:rPr>
      </w:pPr>
      <w:r w:rsidRPr="00C73DAF">
        <w:rPr>
          <w:rStyle w:val="s1"/>
          <w:u w:val="single"/>
        </w:rPr>
        <w:t>WEST HUNTSPILL PARISH COUNCIL</w:t>
      </w:r>
    </w:p>
    <w:p w14:paraId="7F00BFDF" w14:textId="77777777" w:rsidR="00126BFD" w:rsidRPr="00C73DAF" w:rsidRDefault="00126BFD" w:rsidP="00D85B66">
      <w:pPr>
        <w:pStyle w:val="p2"/>
        <w:jc w:val="center"/>
        <w:rPr>
          <w:u w:val="single"/>
        </w:rPr>
      </w:pPr>
    </w:p>
    <w:p w14:paraId="5ACDD75B" w14:textId="77777777" w:rsidR="00126BFD" w:rsidRDefault="00126BFD">
      <w:pPr>
        <w:pStyle w:val="p1"/>
      </w:pPr>
      <w:r>
        <w:rPr>
          <w:rStyle w:val="s1"/>
        </w:rPr>
        <w:t>Extraordinary Meeting of the Parish Council</w:t>
      </w:r>
    </w:p>
    <w:p w14:paraId="25CB95F4" w14:textId="77777777" w:rsidR="00126BFD" w:rsidRDefault="00126BFD">
      <w:pPr>
        <w:pStyle w:val="p2"/>
      </w:pPr>
    </w:p>
    <w:p w14:paraId="0E446798" w14:textId="77777777" w:rsidR="00126BFD" w:rsidRDefault="00126BFD">
      <w:pPr>
        <w:pStyle w:val="p1"/>
      </w:pPr>
      <w:r>
        <w:rPr>
          <w:rStyle w:val="s2"/>
        </w:rPr>
        <w:t xml:space="preserve">To be held on </w:t>
      </w:r>
      <w:r>
        <w:rPr>
          <w:rStyle w:val="s1"/>
        </w:rPr>
        <w:t>Tuesday 18 August 2026</w:t>
      </w:r>
      <w:r>
        <w:rPr>
          <w:rStyle w:val="s2"/>
        </w:rPr>
        <w:t xml:space="preserve"> at </w:t>
      </w:r>
      <w:r>
        <w:rPr>
          <w:rStyle w:val="s1"/>
        </w:rPr>
        <w:t>7:00pm</w:t>
      </w:r>
    </w:p>
    <w:p w14:paraId="7146DD4D" w14:textId="77777777" w:rsidR="00126BFD" w:rsidRDefault="00126BFD">
      <w:pPr>
        <w:pStyle w:val="p1"/>
      </w:pPr>
      <w:r>
        <w:rPr>
          <w:rStyle w:val="s2"/>
        </w:rPr>
        <w:t xml:space="preserve">at </w:t>
      </w:r>
      <w:r>
        <w:rPr>
          <w:rStyle w:val="s1"/>
        </w:rPr>
        <w:t xml:space="preserve">The </w:t>
      </w:r>
      <w:proofErr w:type="spellStart"/>
      <w:r>
        <w:rPr>
          <w:rStyle w:val="s1"/>
        </w:rPr>
        <w:t>Balliol</w:t>
      </w:r>
      <w:proofErr w:type="spellEnd"/>
      <w:r>
        <w:rPr>
          <w:rStyle w:val="s1"/>
        </w:rPr>
        <w:t xml:space="preserve"> Hall, Church Road, West Huntspill, Somerset, TA9 3RN</w:t>
      </w:r>
    </w:p>
    <w:p w14:paraId="46A4BDD2" w14:textId="77777777" w:rsidR="00126BFD" w:rsidRDefault="00126BFD">
      <w:pPr>
        <w:pStyle w:val="p2"/>
      </w:pPr>
    </w:p>
    <w:p w14:paraId="3912FBE1" w14:textId="77777777" w:rsidR="00126BFD" w:rsidRDefault="00126BFD">
      <w:pPr>
        <w:pStyle w:val="p1"/>
        <w:rPr>
          <w:rStyle w:val="s2"/>
        </w:rPr>
      </w:pPr>
      <w:r>
        <w:rPr>
          <w:rStyle w:val="s2"/>
        </w:rPr>
        <w:t>Members of the public and press are welcome to attend.</w:t>
      </w:r>
    </w:p>
    <w:p w14:paraId="717E0BBF" w14:textId="77777777" w:rsidR="00FA2D19" w:rsidRDefault="00FA2D19">
      <w:pPr>
        <w:pStyle w:val="p1"/>
        <w:rPr>
          <w:rStyle w:val="s2"/>
        </w:rPr>
      </w:pPr>
    </w:p>
    <w:p w14:paraId="11BAEB2C" w14:textId="60CF5192" w:rsidR="00FA2D19" w:rsidRDefault="00FA2D19">
      <w:pPr>
        <w:pStyle w:val="p1"/>
      </w:pPr>
      <w:r>
        <w:rPr>
          <w:rStyle w:val="s1"/>
        </w:rPr>
        <w:t>1.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Apologies for Absence</w:t>
      </w:r>
    </w:p>
    <w:p w14:paraId="4ADCB10E" w14:textId="77777777" w:rsidR="00FA2D19" w:rsidRDefault="00FA2D19">
      <w:pPr>
        <w:pStyle w:val="p1"/>
        <w:rPr>
          <w:rStyle w:val="s2"/>
        </w:rPr>
      </w:pPr>
      <w:r>
        <w:rPr>
          <w:rStyle w:val="s2"/>
        </w:rPr>
        <w:t>To receive and note apologies for absence.</w:t>
      </w:r>
    </w:p>
    <w:p w14:paraId="77F4302E" w14:textId="77777777" w:rsidR="000949AE" w:rsidRDefault="000949AE">
      <w:pPr>
        <w:pStyle w:val="p1"/>
      </w:pPr>
    </w:p>
    <w:p w14:paraId="0F813729" w14:textId="0C793525" w:rsidR="00FA2D19" w:rsidRDefault="00FA2D19">
      <w:pPr>
        <w:pStyle w:val="p1"/>
      </w:pPr>
      <w:r>
        <w:rPr>
          <w:rStyle w:val="s1"/>
        </w:rPr>
        <w:t>2.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Declarations of Interest</w:t>
      </w:r>
    </w:p>
    <w:p w14:paraId="6B2DE7E6" w14:textId="77777777" w:rsidR="00FA2D19" w:rsidRDefault="00FA2D19">
      <w:pPr>
        <w:pStyle w:val="p1"/>
        <w:rPr>
          <w:rStyle w:val="s2"/>
        </w:rPr>
      </w:pPr>
      <w:r>
        <w:rPr>
          <w:rStyle w:val="s2"/>
        </w:rPr>
        <w:t>To receive declarations of interest from Councillors on any item on the agenda.</w:t>
      </w:r>
    </w:p>
    <w:p w14:paraId="14182B59" w14:textId="77777777" w:rsidR="000949AE" w:rsidRDefault="000949AE">
      <w:pPr>
        <w:pStyle w:val="p1"/>
      </w:pPr>
    </w:p>
    <w:p w14:paraId="5B2651BF" w14:textId="6DE93EE2" w:rsidR="00FA2D19" w:rsidRDefault="00FA2D19">
      <w:pPr>
        <w:pStyle w:val="p1"/>
      </w:pPr>
      <w:r>
        <w:rPr>
          <w:rStyle w:val="s1"/>
        </w:rPr>
        <w:t>3.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Public Participation</w:t>
      </w:r>
    </w:p>
    <w:p w14:paraId="681AFB81" w14:textId="77777777" w:rsidR="00FA2D19" w:rsidRDefault="00FA2D19">
      <w:pPr>
        <w:pStyle w:val="p1"/>
        <w:rPr>
          <w:rStyle w:val="s2"/>
        </w:rPr>
      </w:pPr>
      <w:r>
        <w:rPr>
          <w:rStyle w:val="s2"/>
        </w:rPr>
        <w:t>To receive questions and comments from members of the public (time-limited at the Chairman’s discretion).</w:t>
      </w:r>
    </w:p>
    <w:p w14:paraId="2D743EB1" w14:textId="77777777" w:rsidR="000949AE" w:rsidRDefault="000949AE">
      <w:pPr>
        <w:pStyle w:val="p1"/>
      </w:pPr>
    </w:p>
    <w:p w14:paraId="6E2F6C03" w14:textId="7E43BAB6" w:rsidR="00FA2D19" w:rsidRDefault="00FA2D19">
      <w:pPr>
        <w:pStyle w:val="p1"/>
      </w:pPr>
      <w:r>
        <w:rPr>
          <w:rStyle w:val="s1"/>
        </w:rPr>
        <w:t>4.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Main Road/New Road Development — Planning Matters</w:t>
      </w:r>
    </w:p>
    <w:p w14:paraId="2C4F9B5D" w14:textId="77777777" w:rsidR="00FA2D19" w:rsidRDefault="00FA2D19">
      <w:pPr>
        <w:pStyle w:val="p1"/>
      </w:pPr>
      <w:r>
        <w:rPr>
          <w:rStyle w:val="s2"/>
        </w:rPr>
        <w:t>To discuss and consider the Council’s response, including:</w:t>
      </w:r>
    </w:p>
    <w:p w14:paraId="05080466" w14:textId="77777777" w:rsidR="00FA2D19" w:rsidRDefault="00FA2D19">
      <w:pPr>
        <w:pStyle w:val="p1"/>
      </w:pPr>
      <w:r>
        <w:rPr>
          <w:rStyle w:val="s2"/>
        </w:rPr>
        <w:t>(a) The Section 106 agreement and the tenure mix of the approved development, and the reported change allowing up to 100% rented units;</w:t>
      </w:r>
    </w:p>
    <w:p w14:paraId="1F9D66B8" w14:textId="77777777" w:rsidR="00FA2D19" w:rsidRDefault="00FA2D19">
      <w:pPr>
        <w:pStyle w:val="p1"/>
      </w:pPr>
      <w:r>
        <w:rPr>
          <w:rStyle w:val="s2"/>
        </w:rPr>
        <w:t xml:space="preserve">(b) The intended acquisition of the properties by </w:t>
      </w:r>
      <w:proofErr w:type="spellStart"/>
      <w:r>
        <w:rPr>
          <w:rStyle w:val="s2"/>
        </w:rPr>
        <w:t>Stonewater</w:t>
      </w:r>
      <w:proofErr w:type="spellEnd"/>
      <w:r>
        <w:rPr>
          <w:rStyle w:val="s2"/>
        </w:rPr>
        <w:t xml:space="preserve"> Developments Ltd;</w:t>
      </w:r>
    </w:p>
    <w:p w14:paraId="747A5404" w14:textId="77777777" w:rsidR="00FA2D19" w:rsidRDefault="00FA2D19">
      <w:pPr>
        <w:pStyle w:val="p1"/>
      </w:pPr>
      <w:r>
        <w:rPr>
          <w:rStyle w:val="s2"/>
        </w:rPr>
        <w:t>(c) The use of the second field off New Road as a construction compound, and whether planning permission was required or granted for this change of use;</w:t>
      </w:r>
    </w:p>
    <w:p w14:paraId="13F61FFB" w14:textId="77777777" w:rsidR="00FA2D19" w:rsidRDefault="00FA2D19">
      <w:pPr>
        <w:pStyle w:val="p1"/>
      </w:pPr>
      <w:r>
        <w:rPr>
          <w:rStyle w:val="s2"/>
        </w:rPr>
        <w:t xml:space="preserve">(d) Correspondence to date with </w:t>
      </w:r>
      <w:proofErr w:type="spellStart"/>
      <w:r>
        <w:rPr>
          <w:rStyle w:val="s2"/>
        </w:rPr>
        <w:t>Stonewater</w:t>
      </w:r>
      <w:proofErr w:type="spellEnd"/>
      <w:r>
        <w:rPr>
          <w:rStyle w:val="s2"/>
        </w:rPr>
        <w:t xml:space="preserve"> and Somerset Council Planning, and any outstanding responses;</w:t>
      </w:r>
    </w:p>
    <w:p w14:paraId="6435A3B1" w14:textId="77777777" w:rsidR="00FA2D19" w:rsidRDefault="00FA2D19">
      <w:pPr>
        <w:pStyle w:val="p1"/>
        <w:rPr>
          <w:rStyle w:val="s2"/>
        </w:rPr>
      </w:pPr>
      <w:r>
        <w:rPr>
          <w:rStyle w:val="s2"/>
        </w:rPr>
        <w:t>(e) Any further action or representations the Council wishes to make.</w:t>
      </w:r>
    </w:p>
    <w:p w14:paraId="586E077B" w14:textId="77777777" w:rsidR="000949AE" w:rsidRDefault="000949AE">
      <w:pPr>
        <w:pStyle w:val="p1"/>
      </w:pPr>
    </w:p>
    <w:p w14:paraId="78D5B063" w14:textId="143FFFFA" w:rsidR="00FA2D19" w:rsidRDefault="00FA2D19">
      <w:pPr>
        <w:pStyle w:val="p1"/>
      </w:pPr>
      <w:r>
        <w:rPr>
          <w:rStyle w:val="s1"/>
        </w:rPr>
        <w:t>5.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Any Other Urgent Business</w:t>
      </w:r>
    </w:p>
    <w:p w14:paraId="38DCC62B" w14:textId="77777777" w:rsidR="00FA2D19" w:rsidRDefault="00FA2D19">
      <w:pPr>
        <w:pStyle w:val="p1"/>
        <w:rPr>
          <w:rStyle w:val="s2"/>
        </w:rPr>
      </w:pPr>
      <w:r>
        <w:rPr>
          <w:rStyle w:val="s2"/>
        </w:rPr>
        <w:t>Items which the Chairman agrees to consider as urgent, by reason of special circumstances, in accordance with the Local Government Act 1972.</w:t>
      </w:r>
    </w:p>
    <w:p w14:paraId="011D9AEB" w14:textId="77777777" w:rsidR="000949AE" w:rsidRDefault="000949AE">
      <w:pPr>
        <w:pStyle w:val="p1"/>
      </w:pPr>
    </w:p>
    <w:p w14:paraId="08AB315F" w14:textId="67CCE071" w:rsidR="00FA2D19" w:rsidRDefault="00FA2D19">
      <w:pPr>
        <w:pStyle w:val="p1"/>
      </w:pPr>
      <w:r>
        <w:rPr>
          <w:rStyle w:val="s1"/>
        </w:rPr>
        <w:t>6.</w:t>
      </w:r>
      <w:r>
        <w:rPr>
          <w:rStyle w:val="apple-tab-span"/>
          <w:rFonts w:ascii="UICTFontTextStyleEmphasizedBody" w:hAnsi="UICTFontTextStyleEmphasizedBody"/>
          <w:b/>
          <w:bCs/>
        </w:rPr>
        <w:tab/>
      </w:r>
      <w:r>
        <w:rPr>
          <w:rStyle w:val="s1"/>
        </w:rPr>
        <w:t>Date of Next Meeting</w:t>
      </w:r>
    </w:p>
    <w:p w14:paraId="2A91C382" w14:textId="77777777" w:rsidR="00FA2D19" w:rsidRDefault="00FA2D19">
      <w:pPr>
        <w:pStyle w:val="p2"/>
      </w:pPr>
    </w:p>
    <w:p w14:paraId="35061C55" w14:textId="77777777" w:rsidR="00FA2D19" w:rsidRDefault="00FA2D19">
      <w:pPr>
        <w:pStyle w:val="p1"/>
      </w:pPr>
      <w:r>
        <w:rPr>
          <w:rStyle w:val="s2"/>
        </w:rPr>
        <w:t>Signed: Alex Harris</w:t>
      </w:r>
    </w:p>
    <w:p w14:paraId="4679B502" w14:textId="77777777" w:rsidR="00FA2D19" w:rsidRDefault="00FA2D19">
      <w:pPr>
        <w:pStyle w:val="p1"/>
      </w:pPr>
      <w:r>
        <w:rPr>
          <w:rStyle w:val="s2"/>
        </w:rPr>
        <w:t>Clerk and Responsible Financial Officer</w:t>
      </w:r>
    </w:p>
    <w:p w14:paraId="058A5D43" w14:textId="77777777" w:rsidR="00FA2D19" w:rsidRDefault="00FA2D19">
      <w:pPr>
        <w:pStyle w:val="p1"/>
      </w:pPr>
    </w:p>
    <w:p w14:paraId="19236A91" w14:textId="77777777" w:rsidR="00126BFD" w:rsidRDefault="00126BFD"/>
    <w:sectPr w:rsidR="00126B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D"/>
    <w:rsid w:val="000949AE"/>
    <w:rsid w:val="00126BFD"/>
    <w:rsid w:val="00B9798E"/>
    <w:rsid w:val="00BC3B4B"/>
    <w:rsid w:val="00C73DAF"/>
    <w:rsid w:val="00D85B66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99833"/>
  <w15:chartTrackingRefBased/>
  <w15:docId w15:val="{A76EE531-EDA1-E04E-9C4C-6489F0DA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BF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26BFD"/>
    <w:pPr>
      <w:spacing w:after="0" w:line="240" w:lineRule="auto"/>
    </w:pPr>
    <w:rPr>
      <w:rFonts w:ascii=".AppleSystemUIFont" w:hAnsi=".AppleSystemUIFont" w:cs="Times New Roman"/>
      <w:kern w:val="0"/>
      <w:sz w:val="42"/>
      <w:szCs w:val="42"/>
      <w14:ligatures w14:val="none"/>
    </w:rPr>
  </w:style>
  <w:style w:type="paragraph" w:customStyle="1" w:styleId="p2">
    <w:name w:val="p2"/>
    <w:basedOn w:val="Normal"/>
    <w:rsid w:val="00126BFD"/>
    <w:pPr>
      <w:spacing w:after="0" w:line="240" w:lineRule="auto"/>
    </w:pPr>
    <w:rPr>
      <w:rFonts w:ascii=".AppleSystemUIFont" w:hAnsi=".AppleSystemUIFont" w:cs="Times New Roman"/>
      <w:kern w:val="0"/>
      <w:sz w:val="42"/>
      <w:szCs w:val="42"/>
      <w14:ligatures w14:val="none"/>
    </w:rPr>
  </w:style>
  <w:style w:type="character" w:customStyle="1" w:styleId="s1">
    <w:name w:val="s1"/>
    <w:basedOn w:val="DefaultParagraphFont"/>
    <w:rsid w:val="00126BFD"/>
    <w:rPr>
      <w:rFonts w:ascii="UICTFontTextStyleEmphasizedBody" w:hAnsi="UICTFontTextStyleEmphasizedBody" w:hint="default"/>
      <w:b/>
      <w:bCs/>
      <w:i w:val="0"/>
      <w:iCs w:val="0"/>
      <w:sz w:val="42"/>
      <w:szCs w:val="42"/>
    </w:rPr>
  </w:style>
  <w:style w:type="character" w:customStyle="1" w:styleId="s2">
    <w:name w:val="s2"/>
    <w:basedOn w:val="DefaultParagraphFont"/>
    <w:rsid w:val="00126BFD"/>
    <w:rPr>
      <w:rFonts w:ascii="UICTFontTextStyleBody" w:hAnsi="UICTFontTextStyleBody" w:hint="default"/>
      <w:b w:val="0"/>
      <w:bCs w:val="0"/>
      <w:i w:val="0"/>
      <w:iCs w:val="0"/>
      <w:sz w:val="42"/>
      <w:szCs w:val="42"/>
    </w:rPr>
  </w:style>
  <w:style w:type="character" w:customStyle="1" w:styleId="apple-tab-span">
    <w:name w:val="apple-tab-span"/>
    <w:basedOn w:val="DefaultParagraphFont"/>
    <w:rsid w:val="00FA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RICHARDS, Alexandra (WINSCOMBE SURGERY)</dc:creator>
  <cp:keywords/>
  <dc:description/>
  <cp:lastModifiedBy>RICHARDS, Alexandra (WINSCOMBE SURGERY)</cp:lastModifiedBy>
  <cp:revision>2</cp:revision>
  <dcterms:created xsi:type="dcterms:W3CDTF">2026-08-12T12:58:00Z</dcterms:created>
  <dcterms:modified xsi:type="dcterms:W3CDTF">2026-08-12T12:58:00Z</dcterms:modified>
</cp:coreProperties>
</file>